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9E24" w14:textId="77777777" w:rsidR="00955E94" w:rsidRPr="00955E94" w:rsidRDefault="00955E94" w:rsidP="00955E94">
      <w:pPr>
        <w:rPr>
          <w:u w:val="single"/>
        </w:rPr>
      </w:pPr>
      <w:r w:rsidRPr="00955E94">
        <w:rPr>
          <w:u w:val="single"/>
        </w:rPr>
        <w:t>STANDISH VOICE</w:t>
      </w:r>
    </w:p>
    <w:p w14:paraId="7AA69ACC" w14:textId="77777777" w:rsidR="00955E94" w:rsidRPr="00955E94" w:rsidRDefault="00955E94" w:rsidP="00955E94">
      <w:r w:rsidRPr="00955E94">
        <w:t>MANAGEMENT COMMITTEE MEETING MINUTES</w:t>
      </w:r>
    </w:p>
    <w:p w14:paraId="648D8E80" w14:textId="5FEE77FC" w:rsidR="00955E94" w:rsidRPr="00955E94" w:rsidRDefault="00955E94" w:rsidP="00955E94">
      <w:r>
        <w:t xml:space="preserve">AGM - </w:t>
      </w:r>
      <w:r w:rsidRPr="00955E94">
        <w:t>JANUARY 29, 2025</w:t>
      </w:r>
    </w:p>
    <w:p w14:paraId="25A0B139" w14:textId="77777777" w:rsidR="00955E94" w:rsidRPr="00955E94" w:rsidRDefault="00955E94" w:rsidP="00955E94"/>
    <w:p w14:paraId="20BBA0B0" w14:textId="77777777" w:rsidR="00955E94" w:rsidRPr="00955E94" w:rsidRDefault="00955E94" w:rsidP="00955E94">
      <w:pPr>
        <w:rPr>
          <w:b/>
        </w:rPr>
      </w:pPr>
      <w:r w:rsidRPr="00955E94">
        <w:rPr>
          <w:b/>
        </w:rPr>
        <w:t>The meeting commenced at 7.45pm at Albert’s, Standish</w:t>
      </w:r>
    </w:p>
    <w:p w14:paraId="591056A1" w14:textId="77777777" w:rsidR="00955E94" w:rsidRPr="00955E94" w:rsidRDefault="00955E94" w:rsidP="00955E94">
      <w:r w:rsidRPr="00955E94">
        <w:rPr>
          <w:b/>
        </w:rPr>
        <w:t xml:space="preserve">Management Committee present: </w:t>
      </w:r>
      <w:r w:rsidRPr="00955E94">
        <w:t xml:space="preserve">Gill Foster, Nicky Ogden, Sharon Gerrard, Allan Foster, Paul Ogden, Kathy Robertson, Sarah </w:t>
      </w:r>
      <w:proofErr w:type="spellStart"/>
      <w:r w:rsidRPr="00955E94">
        <w:t>Djali</w:t>
      </w:r>
      <w:proofErr w:type="spellEnd"/>
      <w:r w:rsidRPr="00955E94">
        <w:t xml:space="preserve">, Paul Ogden, Ron Wade, Diane Gore, Fran Aiken. </w:t>
      </w:r>
    </w:p>
    <w:p w14:paraId="62D83E65" w14:textId="77777777" w:rsidR="00955E94" w:rsidRPr="00955E94" w:rsidRDefault="00955E94" w:rsidP="00955E94">
      <w:r w:rsidRPr="00955E94">
        <w:t xml:space="preserve"> </w:t>
      </w:r>
      <w:r w:rsidRPr="00955E94">
        <w:rPr>
          <w:b/>
        </w:rPr>
        <w:t xml:space="preserve">Apologies: </w:t>
      </w:r>
      <w:r w:rsidRPr="00955E94">
        <w:t>Janet Monks, Andrew Holliday, Ian Trafford, Judith Atherton.</w:t>
      </w:r>
    </w:p>
    <w:p w14:paraId="1CDE95B7" w14:textId="77777777" w:rsidR="00955E94" w:rsidRPr="00955E94" w:rsidRDefault="00955E94" w:rsidP="00955E94">
      <w:pPr>
        <w:numPr>
          <w:ilvl w:val="0"/>
          <w:numId w:val="1"/>
        </w:numPr>
      </w:pPr>
      <w:r w:rsidRPr="00955E94">
        <w:rPr>
          <w:b/>
        </w:rPr>
        <w:t>Minutes:</w:t>
      </w:r>
      <w:r w:rsidRPr="00955E94">
        <w:t xml:space="preserve"> The minutes of the 2024 AGM were passed without alteration.</w:t>
      </w:r>
    </w:p>
    <w:p w14:paraId="22224BF9" w14:textId="77777777" w:rsidR="00955E94" w:rsidRPr="00955E94" w:rsidRDefault="00955E94" w:rsidP="00955E94">
      <w:pPr>
        <w:numPr>
          <w:ilvl w:val="0"/>
          <w:numId w:val="1"/>
        </w:numPr>
      </w:pPr>
      <w:r w:rsidRPr="00955E94">
        <w:rPr>
          <w:b/>
        </w:rPr>
        <w:t xml:space="preserve">Annual reports: </w:t>
      </w:r>
      <w:r w:rsidRPr="00955E94">
        <w:rPr>
          <w:b/>
        </w:rPr>
        <w:br/>
        <w:t>Chair’s report:</w:t>
      </w:r>
      <w:r w:rsidRPr="00955E94">
        <w:rPr>
          <w:bCs/>
        </w:rPr>
        <w:t xml:space="preserve"> Gill Foster, Chair of Standish Voice, gave her Annual Report of the past year. </w:t>
      </w:r>
      <w:r w:rsidRPr="00955E94">
        <w:t xml:space="preserve">She outlined another year of work by Standish Voice (SV) and its committee, including working with the council to improve footpaths and cycleways, plant trees on Robin Hill Field, improve pedestrian safety at Bradley Lane bridge, and push forward other projects outlined in Standish Neighbourhood Plan. She said SV helped to secure the return to hotel status for </w:t>
      </w:r>
      <w:proofErr w:type="spellStart"/>
      <w:r w:rsidRPr="00955E94">
        <w:t>Kilhey</w:t>
      </w:r>
      <w:proofErr w:type="spellEnd"/>
      <w:r w:rsidRPr="00955E94">
        <w:t xml:space="preserve"> Court and the Britannia Hotel after being used to accommodate asylum seekers and successfully lobbied the council to refuse planning applications linked to housing on Pepper Lane and Chorley Road. She thanked committee members for their hard work, including Dave King, who sadly passed away during the year. Gill outlined plans for 2025, including working with the council to redesignate SV as a neighbourhood forum and on the new Wigan Local Plan. </w:t>
      </w:r>
      <w:r w:rsidRPr="00955E94">
        <w:rPr>
          <w:bCs/>
          <w:i/>
          <w:iCs/>
        </w:rPr>
        <w:t>(See the SV website for the full report)</w:t>
      </w:r>
      <w:r w:rsidRPr="00955E94">
        <w:rPr>
          <w:bCs/>
        </w:rPr>
        <w:t>.</w:t>
      </w:r>
    </w:p>
    <w:p w14:paraId="18C955AB" w14:textId="77777777" w:rsidR="00955E94" w:rsidRPr="00955E94" w:rsidRDefault="00955E94" w:rsidP="00955E94">
      <w:pPr>
        <w:numPr>
          <w:ilvl w:val="0"/>
          <w:numId w:val="1"/>
        </w:numPr>
      </w:pPr>
      <w:r w:rsidRPr="00955E94">
        <w:rPr>
          <w:b/>
        </w:rPr>
        <w:t>Vice Chair’s Report:</w:t>
      </w:r>
      <w:r w:rsidRPr="00955E94">
        <w:rPr>
          <w:bCs/>
        </w:rPr>
        <w:t xml:space="preserve"> Paul Ogden, Vice Chair of Standish Voice, gave his Annual Report and </w:t>
      </w:r>
      <w:r w:rsidRPr="00955E94">
        <w:t xml:space="preserve">said Standish Voice had celebrated 10 years of existence and the biggest project outside of the Neighbourhood Plan had been Standish Christmas Market. The recent event had been a huge success and he thanked everyone associated with it. He said SV was supporting Save Standish Spire appeal, which included commissioning a video detailing the history and architecture of St Wilfrid’s Church, and a fundraising Standish poster. He said lobbying to prevent Green Belt erosion in Standish in the Greater Manchester strategic plan had been successful. He said SV continued to help other groups with Brighter Borough funding and thanked Phil and Karen Bliss for organising Standish Poppy Appeal. Paul also thanked committee members and Gill as chair for her dedication and leadership. </w:t>
      </w:r>
      <w:r w:rsidRPr="00955E94">
        <w:rPr>
          <w:bCs/>
          <w:i/>
          <w:iCs/>
        </w:rPr>
        <w:t>(See the SV website for the full report)</w:t>
      </w:r>
      <w:r w:rsidRPr="00955E94">
        <w:rPr>
          <w:bCs/>
        </w:rPr>
        <w:t>.</w:t>
      </w:r>
    </w:p>
    <w:p w14:paraId="7EE83C29" w14:textId="77777777" w:rsidR="00955E94" w:rsidRPr="00955E94" w:rsidRDefault="00955E94" w:rsidP="00955E94">
      <w:pPr>
        <w:numPr>
          <w:ilvl w:val="0"/>
          <w:numId w:val="1"/>
        </w:numPr>
        <w:rPr>
          <w:bCs/>
        </w:rPr>
      </w:pPr>
      <w:r w:rsidRPr="00955E94">
        <w:rPr>
          <w:b/>
        </w:rPr>
        <w:lastRenderedPageBreak/>
        <w:t>Annual Accounts:</w:t>
      </w:r>
      <w:r w:rsidRPr="00955E94">
        <w:rPr>
          <w:bCs/>
        </w:rPr>
        <w:t xml:space="preserve"> Treasurer Karen Bliss presented the annual accounts saying that they were healthy. She said a large number of items relating to the purchase of groceries had gone through the accounts in relation to Standish Coronavirus Help. The committee agreed to accept the accounts and Gill thanked Karen for her hard work as Treasurer during the past year.</w:t>
      </w:r>
    </w:p>
    <w:p w14:paraId="2E58F632" w14:textId="77777777" w:rsidR="00955E94" w:rsidRPr="00955E94" w:rsidRDefault="00955E94" w:rsidP="00955E94">
      <w:pPr>
        <w:numPr>
          <w:ilvl w:val="0"/>
          <w:numId w:val="1"/>
        </w:numPr>
        <w:rPr>
          <w:bCs/>
        </w:rPr>
      </w:pPr>
      <w:r w:rsidRPr="00955E94">
        <w:rPr>
          <w:b/>
        </w:rPr>
        <w:t>Election of Committee Members:</w:t>
      </w:r>
      <w:r w:rsidRPr="00955E94">
        <w:rPr>
          <w:bCs/>
        </w:rPr>
        <w:t xml:space="preserve"> Five members of the committee came to the end of their three-year tenure and all wanted to stand again. As no other members had expressed a wish to stand, all five were re-elected to the committee for another three years. They were Fran Aiken, Allan Foster, Sarah </w:t>
      </w:r>
      <w:proofErr w:type="spellStart"/>
      <w:r w:rsidRPr="00955E94">
        <w:rPr>
          <w:bCs/>
        </w:rPr>
        <w:t>Djali</w:t>
      </w:r>
      <w:proofErr w:type="spellEnd"/>
      <w:r w:rsidRPr="00955E94">
        <w:rPr>
          <w:bCs/>
        </w:rPr>
        <w:t>, Diane Gore and Kathy Robertson.</w:t>
      </w:r>
    </w:p>
    <w:p w14:paraId="25E99509" w14:textId="77777777" w:rsidR="00955E94" w:rsidRPr="00955E94" w:rsidRDefault="00955E94" w:rsidP="00955E94">
      <w:pPr>
        <w:numPr>
          <w:ilvl w:val="0"/>
          <w:numId w:val="1"/>
        </w:numPr>
        <w:rPr>
          <w:bCs/>
        </w:rPr>
      </w:pPr>
      <w:r w:rsidRPr="00955E94">
        <w:rPr>
          <w:b/>
        </w:rPr>
        <w:t>Election of Officers:</w:t>
      </w:r>
      <w:r w:rsidRPr="00955E94">
        <w:rPr>
          <w:bCs/>
        </w:rPr>
        <w:t xml:space="preserve"> Gill was unanimously re-elected as Chair; Paul was unanimously </w:t>
      </w:r>
      <w:r w:rsidRPr="00955E94">
        <w:rPr>
          <w:bCs/>
        </w:rPr>
        <w:br/>
        <w:t>re-elected as Vice Chair, and Karen was unanimously re-elected as Treasurer.</w:t>
      </w:r>
    </w:p>
    <w:p w14:paraId="0D074EF1" w14:textId="77777777" w:rsidR="00955E94" w:rsidRPr="00955E94" w:rsidRDefault="00955E94" w:rsidP="00955E94">
      <w:pPr>
        <w:rPr>
          <w:bCs/>
        </w:rPr>
      </w:pPr>
    </w:p>
    <w:p w14:paraId="6C6C30C4" w14:textId="77777777" w:rsidR="00955E94" w:rsidRPr="00955E94" w:rsidRDefault="00955E94" w:rsidP="00955E94">
      <w:r w:rsidRPr="00955E94">
        <w:rPr>
          <w:b/>
        </w:rPr>
        <w:t>The meeting ended at 8.30pm</w:t>
      </w:r>
    </w:p>
    <w:p w14:paraId="48C02C15" w14:textId="77777777" w:rsidR="00611C5F" w:rsidRDefault="00611C5F"/>
    <w:sectPr w:rsidR="00611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743F"/>
    <w:multiLevelType w:val="hybridMultilevel"/>
    <w:tmpl w:val="A030C29A"/>
    <w:lvl w:ilvl="0" w:tplc="358484EA">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88491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AD"/>
    <w:rsid w:val="003951BD"/>
    <w:rsid w:val="00611C5F"/>
    <w:rsid w:val="006723AD"/>
    <w:rsid w:val="007E738D"/>
    <w:rsid w:val="00955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23E7"/>
  <w15:chartTrackingRefBased/>
  <w15:docId w15:val="{80EF33A0-C2BC-4D45-88C7-6A2210D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3AD"/>
    <w:rPr>
      <w:rFonts w:eastAsiaTheme="majorEastAsia" w:cstheme="majorBidi"/>
      <w:color w:val="272727" w:themeColor="text1" w:themeTint="D8"/>
    </w:rPr>
  </w:style>
  <w:style w:type="paragraph" w:styleId="Title">
    <w:name w:val="Title"/>
    <w:basedOn w:val="Normal"/>
    <w:next w:val="Normal"/>
    <w:link w:val="TitleChar"/>
    <w:uiPriority w:val="10"/>
    <w:qFormat/>
    <w:rsid w:val="00672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3AD"/>
    <w:pPr>
      <w:spacing w:before="160"/>
      <w:jc w:val="center"/>
    </w:pPr>
    <w:rPr>
      <w:i/>
      <w:iCs/>
      <w:color w:val="404040" w:themeColor="text1" w:themeTint="BF"/>
    </w:rPr>
  </w:style>
  <w:style w:type="character" w:customStyle="1" w:styleId="QuoteChar">
    <w:name w:val="Quote Char"/>
    <w:basedOn w:val="DefaultParagraphFont"/>
    <w:link w:val="Quote"/>
    <w:uiPriority w:val="29"/>
    <w:rsid w:val="006723AD"/>
    <w:rPr>
      <w:i/>
      <w:iCs/>
      <w:color w:val="404040" w:themeColor="text1" w:themeTint="BF"/>
    </w:rPr>
  </w:style>
  <w:style w:type="paragraph" w:styleId="ListParagraph">
    <w:name w:val="List Paragraph"/>
    <w:basedOn w:val="Normal"/>
    <w:uiPriority w:val="34"/>
    <w:qFormat/>
    <w:rsid w:val="006723AD"/>
    <w:pPr>
      <w:ind w:left="720"/>
      <w:contextualSpacing/>
    </w:pPr>
  </w:style>
  <w:style w:type="character" w:styleId="IntenseEmphasis">
    <w:name w:val="Intense Emphasis"/>
    <w:basedOn w:val="DefaultParagraphFont"/>
    <w:uiPriority w:val="21"/>
    <w:qFormat/>
    <w:rsid w:val="006723AD"/>
    <w:rPr>
      <w:i/>
      <w:iCs/>
      <w:color w:val="0F4761" w:themeColor="accent1" w:themeShade="BF"/>
    </w:rPr>
  </w:style>
  <w:style w:type="paragraph" w:styleId="IntenseQuote">
    <w:name w:val="Intense Quote"/>
    <w:basedOn w:val="Normal"/>
    <w:next w:val="Normal"/>
    <w:link w:val="IntenseQuoteChar"/>
    <w:uiPriority w:val="30"/>
    <w:qFormat/>
    <w:rsid w:val="00672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3AD"/>
    <w:rPr>
      <w:i/>
      <w:iCs/>
      <w:color w:val="0F4761" w:themeColor="accent1" w:themeShade="BF"/>
    </w:rPr>
  </w:style>
  <w:style w:type="character" w:styleId="IntenseReference">
    <w:name w:val="Intense Reference"/>
    <w:basedOn w:val="DefaultParagraphFont"/>
    <w:uiPriority w:val="32"/>
    <w:qFormat/>
    <w:rsid w:val="00672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7840">
      <w:bodyDiv w:val="1"/>
      <w:marLeft w:val="0"/>
      <w:marRight w:val="0"/>
      <w:marTop w:val="0"/>
      <w:marBottom w:val="0"/>
      <w:divBdr>
        <w:top w:val="none" w:sz="0" w:space="0" w:color="auto"/>
        <w:left w:val="none" w:sz="0" w:space="0" w:color="auto"/>
        <w:bottom w:val="none" w:sz="0" w:space="0" w:color="auto"/>
        <w:right w:val="none" w:sz="0" w:space="0" w:color="auto"/>
      </w:divBdr>
    </w:div>
    <w:div w:id="11686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ogden</dc:creator>
  <cp:keywords/>
  <dc:description/>
  <cp:lastModifiedBy>nicky ogden</cp:lastModifiedBy>
  <cp:revision>3</cp:revision>
  <dcterms:created xsi:type="dcterms:W3CDTF">2026-02-08T08:19:00Z</dcterms:created>
  <dcterms:modified xsi:type="dcterms:W3CDTF">2026-02-08T08:20:00Z</dcterms:modified>
</cp:coreProperties>
</file>